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98B71" w14:textId="77777777" w:rsidR="00150A24" w:rsidRPr="00150A24" w:rsidRDefault="00150A24" w:rsidP="00150A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50A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Mgr. Pavlína Cermanová, Ph.D.</w:t>
      </w:r>
    </w:p>
    <w:p w14:paraId="2F277C57" w14:textId="77777777" w:rsidR="00150A24" w:rsidRPr="00150A24" w:rsidRDefault="00150A24" w:rsidP="00150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Date</w:t>
      </w:r>
      <w:proofErr w:type="spellEnd"/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Birth</w:t>
      </w:r>
      <w:proofErr w:type="spellEnd"/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May 4, 1977, in Turnov</w:t>
      </w:r>
    </w:p>
    <w:p w14:paraId="18D9ED0D" w14:textId="77777777" w:rsidR="00150A24" w:rsidRPr="00150A24" w:rsidRDefault="00150A24" w:rsidP="00150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Workplace</w:t>
      </w:r>
      <w:proofErr w:type="spellEnd"/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Center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Medieval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Studies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Institute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Philosophy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, Jilská 1, 1100 Prague 1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Phone</w:t>
      </w:r>
      <w:proofErr w:type="spellEnd"/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+420 221 183 203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Email: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cermanova@flu.cas.cz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ORCID: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5" w:tgtFrame="_new" w:history="1">
        <w:r w:rsidRPr="00150A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https://orcid.org/0000-0003-0546-267X</w:t>
        </w:r>
      </w:hyperlink>
    </w:p>
    <w:p w14:paraId="7B67BE39" w14:textId="77777777" w:rsidR="00150A24" w:rsidRPr="00150A24" w:rsidRDefault="00150A24" w:rsidP="00150A2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proofErr w:type="spellStart"/>
      <w:r w:rsidRPr="00150A2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Education</w:t>
      </w:r>
      <w:proofErr w:type="spellEnd"/>
    </w:p>
    <w:p w14:paraId="55F97AE1" w14:textId="77777777" w:rsidR="00150A24" w:rsidRPr="00150A24" w:rsidRDefault="00150A24" w:rsidP="00150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2002–2010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Ph.D.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candidate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Institute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History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Faculty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Arts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, Charles University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Dissertation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Apocalyptic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Visions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Hussite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Era</w:t>
      </w:r>
    </w:p>
    <w:p w14:paraId="5EEBF269" w14:textId="5BB2172F" w:rsidR="00150A24" w:rsidRDefault="00150A24" w:rsidP="00150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2002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M.A. in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History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Faculty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Arts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, Charles University in Prague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Thesis: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Pain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Suffering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Medieval Bohemia</w:t>
      </w:r>
    </w:p>
    <w:p w14:paraId="08756128" w14:textId="77777777" w:rsidR="005F02A4" w:rsidRPr="00150A24" w:rsidRDefault="005F02A4" w:rsidP="005F02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proofErr w:type="spellStart"/>
      <w:r w:rsidRPr="00150A2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Current</w:t>
      </w:r>
      <w:proofErr w:type="spellEnd"/>
      <w:r w:rsidRPr="00150A2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Position</w:t>
      </w:r>
      <w:proofErr w:type="spellEnd"/>
    </w:p>
    <w:p w14:paraId="1A1CF7C7" w14:textId="327CF6C5" w:rsidR="005F02A4" w:rsidRPr="00150A24" w:rsidRDefault="005F02A4" w:rsidP="005F0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Since</w:t>
      </w:r>
      <w:proofErr w:type="spellEnd"/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10/2023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Deputy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Director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Institute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Philosophy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Academy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Sciences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 </w:t>
      </w:r>
      <w:bookmarkStart w:id="0" w:name="_GoBack"/>
      <w:bookmarkEnd w:id="0"/>
    </w:p>
    <w:p w14:paraId="0ED6513B" w14:textId="77777777" w:rsidR="005F02A4" w:rsidRDefault="005F02A4" w:rsidP="005F0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Since</w:t>
      </w:r>
      <w:proofErr w:type="spellEnd"/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2008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Researcher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Institute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Philosophy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Academy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Sciences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Republic, Prague, Center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Medieval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Studies</w:t>
      </w:r>
      <w:proofErr w:type="spellEnd"/>
    </w:p>
    <w:p w14:paraId="645A4244" w14:textId="42CC8A7B" w:rsidR="005F02A4" w:rsidRPr="00150A24" w:rsidRDefault="005F02A4" w:rsidP="005F02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External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Lecturer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Faculty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Arts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, Charles University, Prague</w:t>
      </w:r>
    </w:p>
    <w:p w14:paraId="1CBF9CD5" w14:textId="77777777" w:rsidR="00150A24" w:rsidRPr="00150A24" w:rsidRDefault="00150A24" w:rsidP="00150A2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150A2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Professional </w:t>
      </w:r>
      <w:proofErr w:type="spellStart"/>
      <w:r w:rsidRPr="00150A2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Experience</w:t>
      </w:r>
      <w:proofErr w:type="spellEnd"/>
    </w:p>
    <w:p w14:paraId="7DF0666D" w14:textId="6424480F" w:rsidR="00150A24" w:rsidRPr="00150A24" w:rsidRDefault="00150A24" w:rsidP="00150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2005-2008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Co-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researcher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Scientific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Project </w:t>
      </w:r>
      <w:r w:rsidR="00C108F9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Czech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Lands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Past and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Today</w:t>
      </w:r>
      <w:proofErr w:type="spellEnd"/>
      <w:r w:rsidR="00C108F9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Faculty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Arts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, Charles University, Prague</w:t>
      </w:r>
    </w:p>
    <w:p w14:paraId="0A9655A4" w14:textId="77777777" w:rsidR="00150A24" w:rsidRPr="00150A24" w:rsidRDefault="00150A24" w:rsidP="00150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2008-2010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University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Konstanz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Institute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Philosophy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Center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Medieval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Studies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, Prague</w:t>
      </w:r>
    </w:p>
    <w:p w14:paraId="446039BD" w14:textId="77777777" w:rsidR="00150A24" w:rsidRPr="00150A24" w:rsidRDefault="00150A24" w:rsidP="00150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2011-2012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Institute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Medieval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Austrian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Academy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Sciences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Vienna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Institute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Philosophy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Center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Medieval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Studies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, Prague</w:t>
      </w:r>
    </w:p>
    <w:p w14:paraId="17F92F37" w14:textId="77777777" w:rsidR="00150A24" w:rsidRPr="00150A24" w:rsidRDefault="00150A24" w:rsidP="00150A2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proofErr w:type="spellStart"/>
      <w:r w:rsidRPr="00150A2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Current</w:t>
      </w:r>
      <w:proofErr w:type="spellEnd"/>
      <w:r w:rsidRPr="00150A2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Projects</w:t>
      </w:r>
      <w:proofErr w:type="spellEnd"/>
    </w:p>
    <w:p w14:paraId="098667FB" w14:textId="77777777" w:rsidR="00150A24" w:rsidRDefault="00150A24" w:rsidP="00150A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Since</w:t>
      </w:r>
      <w:proofErr w:type="spellEnd"/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24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Principal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Investigator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project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Beghards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Brethren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and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Witches</w:t>
      </w:r>
      <w:proofErr w:type="spellEnd"/>
      <w:r w:rsidRPr="00150A24">
        <w:rPr>
          <w:rFonts w:ascii="Times New Roman" w:eastAsia="Times New Roman" w:hAnsi="Times New Roman" w:cs="Times New Roman" w:hint="eastAsia"/>
          <w:sz w:val="24"/>
          <w:szCs w:val="24"/>
          <w:lang w:eastAsia="cs-CZ"/>
        </w:rPr>
        <w:t>’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Sabbat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Semantics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Denigration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Late Medieval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Lands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(Institut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Philosophy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Prague,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project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GA ČR, </w:t>
      </w:r>
      <w:proofErr w:type="gram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24-12819S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1B5C6E98" w14:textId="68A0BFA1" w:rsidR="00150A24" w:rsidRPr="00150A24" w:rsidRDefault="00150A24" w:rsidP="00150A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  <w:proofErr w:type="spellStart"/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Since</w:t>
      </w:r>
      <w:proofErr w:type="spellEnd"/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09/2023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Team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member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project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Beyond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Security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Role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Conflict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Resilience-Building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CoRe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Operational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Programme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Jan Amos Komenský</w:t>
      </w:r>
    </w:p>
    <w:p w14:paraId="440B8BAB" w14:textId="77777777" w:rsidR="00150A24" w:rsidRPr="00150A24" w:rsidRDefault="00150A24" w:rsidP="00150A2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150A2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Past </w:t>
      </w:r>
      <w:proofErr w:type="spellStart"/>
      <w:r w:rsidRPr="00150A2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Projects</w:t>
      </w:r>
      <w:proofErr w:type="spellEnd"/>
      <w:r w:rsidRPr="00150A2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and </w:t>
      </w:r>
      <w:proofErr w:type="spellStart"/>
      <w:r w:rsidRPr="00150A2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Fellowships</w:t>
      </w:r>
      <w:proofErr w:type="spellEnd"/>
    </w:p>
    <w:p w14:paraId="09F9FFC8" w14:textId="77777777" w:rsidR="00150A24" w:rsidRPr="00150A24" w:rsidRDefault="00150A24" w:rsidP="00150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09/2000–03/2001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Erasmus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Scholarship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Université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d’Avignon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des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Pays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Vaucluse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, Avignon</w:t>
      </w:r>
    </w:p>
    <w:p w14:paraId="56D65B45" w14:textId="77777777" w:rsidR="00150A24" w:rsidRPr="00150A24" w:rsidRDefault="00150A24" w:rsidP="00150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09/2003–03/2004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Herbert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Quandt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Foundation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University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Konstanz</w:t>
      </w:r>
      <w:proofErr w:type="spellEnd"/>
    </w:p>
    <w:p w14:paraId="78784812" w14:textId="77777777" w:rsidR="00150A24" w:rsidRPr="00150A24" w:rsidRDefault="00150A24" w:rsidP="00150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09/2004–03/2005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Ernst Mach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Foundation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University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Vienna</w:t>
      </w:r>
      <w:proofErr w:type="spellEnd"/>
    </w:p>
    <w:p w14:paraId="3971CADB" w14:textId="77777777" w:rsidR="00150A24" w:rsidRPr="00150A24" w:rsidRDefault="00150A24" w:rsidP="00150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04–08/2006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University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Konstanz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scholarship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within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partnership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program University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Konstanz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Charles University, Prague</w:t>
      </w:r>
    </w:p>
    <w:p w14:paraId="5D801830" w14:textId="539DBE76" w:rsidR="00150A24" w:rsidRPr="00150A24" w:rsidRDefault="00150A24" w:rsidP="00150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2005-2008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Co-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researcher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project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Czech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Lands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Past and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Today</w:t>
      </w:r>
      <w:proofErr w:type="spellEnd"/>
      <w:r w:rsid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Institute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History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Faculty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Arts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, Charles University, Prague</w:t>
      </w:r>
    </w:p>
    <w:p w14:paraId="162CC11B" w14:textId="3A2F82B9" w:rsidR="00150A24" w:rsidRPr="00150A24" w:rsidRDefault="00150A24" w:rsidP="00150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2008-2009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Co-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researcher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DFG-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project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C9 </w:t>
      </w:r>
      <w:r w:rsid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Religious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Charisma as a Motor and Medium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Religious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Communication</w:t>
      </w:r>
      <w:proofErr w:type="spellEnd"/>
      <w:r w:rsid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SFB 485 </w:t>
      </w:r>
      <w:r w:rsid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Norm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Symbol.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Cultural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Dimension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Social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Political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Integration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”, University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Konstanz</w:t>
      </w:r>
      <w:proofErr w:type="spellEnd"/>
    </w:p>
    <w:p w14:paraId="4DF8F037" w14:textId="77777777" w:rsidR="00150A24" w:rsidRPr="00150A24" w:rsidRDefault="00150A24" w:rsidP="00150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10/2010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Scholarship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Historical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Institute in Rome</w:t>
      </w:r>
    </w:p>
    <w:p w14:paraId="62244BCA" w14:textId="09AADEF9" w:rsidR="00150A24" w:rsidRPr="00150A24" w:rsidRDefault="00150A24" w:rsidP="00150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2009-2011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Co-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researcher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project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Reform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Compacts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New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Configurations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Secular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Ecclesiastical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Power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Time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Council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Basel</w:t>
      </w:r>
      <w:proofErr w:type="spellEnd"/>
      <w:r w:rsid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international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cooperation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project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Academy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Sciences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</w:t>
      </w:r>
    </w:p>
    <w:p w14:paraId="257C6E1C" w14:textId="4E4F0CD3" w:rsidR="00150A24" w:rsidRPr="00150A24" w:rsidRDefault="00150A24" w:rsidP="00150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2011-2016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Team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member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project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Origins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Vernacular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Mode</w:t>
      </w:r>
      <w:r w:rsid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, ERC-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Starting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Grant (Institute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Medieval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Austrian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Academy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Sciences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Vienna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Institute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Philosophy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, Prague)</w:t>
      </w:r>
    </w:p>
    <w:p w14:paraId="3198E6F7" w14:textId="10F9BAC9" w:rsidR="00150A24" w:rsidRPr="00150A24" w:rsidRDefault="00150A24" w:rsidP="00150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2013-2016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Participant in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project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New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Communities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Interpretation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Contexts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Strategies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Processes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Religious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Transformation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Late Medieval and Early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Modern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Europe</w:t>
      </w:r>
      <w:proofErr w:type="spellEnd"/>
      <w:r w:rsid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COST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Action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IS 1301</w:t>
      </w:r>
    </w:p>
    <w:p w14:paraId="51E14D73" w14:textId="186B1648" w:rsidR="00150A24" w:rsidRPr="00150A24" w:rsidRDefault="00150A24" w:rsidP="00150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2012-2018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Team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member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project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Cultural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Codes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Their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Transformation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during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Hussite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Period</w:t>
      </w:r>
      <w:r w:rsid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excellence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project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basic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, GA ČR</w:t>
      </w:r>
    </w:p>
    <w:p w14:paraId="4B6505B3" w14:textId="0428C237" w:rsidR="00150A24" w:rsidRPr="00150A24" w:rsidRDefault="00150A24" w:rsidP="00150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2017–2019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Principal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investigator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project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Transmission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Knowledge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Fate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Four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Bestsellers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Late Medieval Bohemia</w:t>
      </w:r>
      <w:r w:rsid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, GA ČR</w:t>
      </w:r>
    </w:p>
    <w:p w14:paraId="7D988475" w14:textId="48CA2402" w:rsidR="00150A24" w:rsidRDefault="00150A24" w:rsidP="00150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09–11/2022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Fellow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Warburg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Institute, University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London, London (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project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MEMPHIS II)</w:t>
      </w:r>
    </w:p>
    <w:p w14:paraId="23810B36" w14:textId="77777777" w:rsidR="00150A24" w:rsidRDefault="00150A24" w:rsidP="00150A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2022–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2023 </w:t>
      </w:r>
    </w:p>
    <w:p w14:paraId="0DD445A9" w14:textId="38B60541" w:rsidR="00150A24" w:rsidRDefault="00150A24" w:rsidP="00150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Team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member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project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Pagans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Christians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Christianization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Bohemian and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Polish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Kingdoms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Middle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(Institute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Philosophy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Prague – Jan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Kochanowski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University in Kielce, GAČR, </w:t>
      </w:r>
      <w:proofErr w:type="gram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22-18972K</w:t>
      </w:r>
      <w:proofErr w:type="gramEnd"/>
    </w:p>
    <w:p w14:paraId="330BD732" w14:textId="684B7805" w:rsidR="00150A24" w:rsidRDefault="00150A24" w:rsidP="00150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48565F" w14:textId="3F345F9E" w:rsidR="00150A24" w:rsidRPr="00150A24" w:rsidRDefault="00150A24" w:rsidP="00150A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gramStart"/>
      <w:r w:rsidRPr="00150A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2019 –2023</w:t>
      </w:r>
      <w:proofErr w:type="gramEnd"/>
    </w:p>
    <w:p w14:paraId="34D9D599" w14:textId="697498C8" w:rsidR="005F02A4" w:rsidRPr="005F02A4" w:rsidRDefault="00150A24" w:rsidP="005F02A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Team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member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project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EXPRO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5F02A4" w:rsidRP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proofErr w:type="spellStart"/>
      <w:r w:rsidR="005F02A4" w:rsidRP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="005F02A4" w:rsidRP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5F02A4" w:rsidRP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Performativity</w:t>
      </w:r>
      <w:proofErr w:type="spellEnd"/>
      <w:r w:rsidR="005F02A4" w:rsidRP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="005F02A4" w:rsidRP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Institutionalization</w:t>
      </w:r>
      <w:proofErr w:type="spellEnd"/>
      <w:r w:rsidR="005F02A4" w:rsidRP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="005F02A4" w:rsidRP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Conflict</w:t>
      </w:r>
      <w:proofErr w:type="spellEnd"/>
      <w:r w:rsidR="005F02A4" w:rsidRP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5F02A4" w:rsidRP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Resolution</w:t>
      </w:r>
      <w:proofErr w:type="spellEnd"/>
      <w:r w:rsidR="005F02A4" w:rsidRP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="005F02A4" w:rsidRP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5F02A4" w:rsidRP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Late </w:t>
      </w:r>
      <w:proofErr w:type="spellStart"/>
      <w:r w:rsidR="005F02A4" w:rsidRP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Middle</w:t>
      </w:r>
      <w:proofErr w:type="spellEnd"/>
      <w:r w:rsidR="005F02A4" w:rsidRP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5F02A4" w:rsidRP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Ages</w:t>
      </w:r>
      <w:proofErr w:type="spellEnd"/>
      <w:r w:rsidR="005F02A4" w:rsidRP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="005F02A4" w:rsidRP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Strategies</w:t>
      </w:r>
      <w:proofErr w:type="spellEnd"/>
      <w:r w:rsidR="005F02A4" w:rsidRP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5F02A4" w:rsidRP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Actors</w:t>
      </w:r>
      <w:proofErr w:type="spellEnd"/>
      <w:r w:rsidR="005F02A4" w:rsidRP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5F02A4" w:rsidRP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Communication</w:t>
      </w:r>
      <w:proofErr w:type="spellEnd"/>
      <w:r w:rsidR="005F02A4" w:rsidRP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="005F02A4" w:rsidRP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(Projekt EXPRO </w:t>
      </w:r>
      <w:proofErr w:type="gramStart"/>
      <w:r w:rsidR="005F02A4" w:rsidRP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19-28415X</w:t>
      </w:r>
      <w:proofErr w:type="gramEnd"/>
      <w:r w:rsidR="005F02A4" w:rsidRPr="005F02A4">
        <w:rPr>
          <w:rFonts w:ascii="Times New Roman" w:eastAsia="Times New Roman" w:hAnsi="Times New Roman" w:cs="Times New Roman"/>
          <w:sz w:val="24"/>
          <w:szCs w:val="24"/>
          <w:lang w:eastAsia="cs-CZ"/>
        </w:rPr>
        <w:t>, PI Pavel Soukup)</w:t>
      </w:r>
    </w:p>
    <w:p w14:paraId="5F1E73F0" w14:textId="661856EC" w:rsidR="00150A24" w:rsidRPr="00150A24" w:rsidRDefault="00150A24" w:rsidP="00150A2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 w:rsidRPr="00150A2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Memberships</w:t>
      </w:r>
      <w:proofErr w:type="spellEnd"/>
      <w:r w:rsidRPr="00150A2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in </w:t>
      </w:r>
      <w:proofErr w:type="spellStart"/>
      <w:r w:rsidRPr="00150A2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Editorial</w:t>
      </w:r>
      <w:proofErr w:type="spellEnd"/>
      <w:r w:rsidRPr="00150A2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Boards</w:t>
      </w:r>
      <w:proofErr w:type="spellEnd"/>
      <w:r w:rsidRPr="00150A2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, </w:t>
      </w:r>
      <w:proofErr w:type="spellStart"/>
      <w:r w:rsidRPr="00150A2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Research</w:t>
      </w:r>
      <w:proofErr w:type="spellEnd"/>
      <w:r w:rsidRPr="00150A2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Organizations</w:t>
      </w:r>
      <w:proofErr w:type="spellEnd"/>
      <w:r w:rsidRPr="00150A2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, </w:t>
      </w:r>
      <w:proofErr w:type="spellStart"/>
      <w:r w:rsidRPr="00150A2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Academic</w:t>
      </w:r>
      <w:proofErr w:type="spellEnd"/>
      <w:r w:rsidRPr="00150A2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Bodies</w:t>
      </w:r>
      <w:proofErr w:type="spellEnd"/>
    </w:p>
    <w:p w14:paraId="2E52ACB5" w14:textId="77777777" w:rsidR="00150A24" w:rsidRPr="00150A24" w:rsidRDefault="00150A24" w:rsidP="00150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Member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Academic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Assembly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Academy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Sciences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</w:t>
      </w:r>
    </w:p>
    <w:p w14:paraId="34B87286" w14:textId="77777777" w:rsidR="00150A24" w:rsidRPr="00150A24" w:rsidRDefault="00150A24" w:rsidP="00150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Member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Supervisory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Commission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Academic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Assembly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Academy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Sciences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</w:t>
      </w:r>
    </w:p>
    <w:p w14:paraId="230E3F32" w14:textId="77777777" w:rsidR="00150A24" w:rsidRPr="00150A24" w:rsidRDefault="00150A24" w:rsidP="00150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Member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Board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Institute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Oriental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Studies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Academy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Sciences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</w:t>
      </w:r>
    </w:p>
    <w:p w14:paraId="749B23B3" w14:textId="77777777" w:rsidR="00150A24" w:rsidRPr="00150A24" w:rsidRDefault="00150A24" w:rsidP="00150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Member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Board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Institute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Philosophy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Academy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Sciences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</w:t>
      </w:r>
    </w:p>
    <w:p w14:paraId="7EB56F41" w14:textId="77777777" w:rsidR="00150A24" w:rsidRPr="00150A24" w:rsidRDefault="00150A24" w:rsidP="00150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Member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Committee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Society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Hus Museum in Prague</w:t>
      </w:r>
    </w:p>
    <w:p w14:paraId="1179F9BE" w14:textId="77777777" w:rsidR="00150A24" w:rsidRPr="00150A24" w:rsidRDefault="00150A24" w:rsidP="00150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Member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Editorial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Board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journal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Studia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Mediaevalia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Bohemica</w:t>
      </w:r>
      <w:proofErr w:type="spellEnd"/>
    </w:p>
    <w:p w14:paraId="0F6E9B82" w14:textId="77777777" w:rsidR="00150A24" w:rsidRPr="00150A24" w:rsidRDefault="00150A24" w:rsidP="00150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Member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Commission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Support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Publishing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Activities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Academy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Sciences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</w:t>
      </w:r>
    </w:p>
    <w:p w14:paraId="21508785" w14:textId="1DB3D839" w:rsidR="00150A24" w:rsidRPr="00150A24" w:rsidRDefault="00C108F9" w:rsidP="00150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Chairperson</w:t>
      </w:r>
      <w:proofErr w:type="spellEnd"/>
      <w:r w:rsidR="00150A24"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150A24"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150A24"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150A24"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150A24"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150A24"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Editorial</w:t>
      </w:r>
      <w:proofErr w:type="spellEnd"/>
      <w:r w:rsidR="00150A24"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150A24"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Board</w:t>
      </w:r>
      <w:proofErr w:type="spellEnd"/>
      <w:r w:rsidR="00150A24"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150A24"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150A24"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150A24"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150A24"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150A24"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publishing</w:t>
      </w:r>
      <w:proofErr w:type="spellEnd"/>
      <w:r w:rsidR="00150A24"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house </w:t>
      </w:r>
      <w:proofErr w:type="spellStart"/>
      <w:r w:rsidR="00150A24"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Filosofia</w:t>
      </w:r>
      <w:proofErr w:type="spellEnd"/>
    </w:p>
    <w:p w14:paraId="296BC31F" w14:textId="5EED46FB" w:rsidR="00150A24" w:rsidRDefault="00150A24" w:rsidP="00150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Member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Ethics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Commission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Institute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Philosophy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Academy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Sciences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</w:t>
      </w:r>
    </w:p>
    <w:p w14:paraId="4FC8FBBA" w14:textId="44F2E7F9" w:rsidR="00C108F9" w:rsidRPr="00150A24" w:rsidRDefault="00C108F9" w:rsidP="00150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Member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08F9">
        <w:rPr>
          <w:rFonts w:ascii="Times New Roman" w:eastAsia="Times New Roman" w:hAnsi="Times New Roman" w:cs="Times New Roman"/>
          <w:sz w:val="24"/>
          <w:szCs w:val="24"/>
          <w:lang w:eastAsia="cs-CZ"/>
        </w:rPr>
        <w:t>Commission</w:t>
      </w:r>
      <w:proofErr w:type="spellEnd"/>
      <w:r w:rsidRPr="00C108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08F9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C108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08F9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108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08F9">
        <w:rPr>
          <w:rFonts w:ascii="Times New Roman" w:eastAsia="Times New Roman" w:hAnsi="Times New Roman" w:cs="Times New Roman"/>
          <w:sz w:val="24"/>
          <w:szCs w:val="24"/>
          <w:lang w:eastAsia="cs-CZ"/>
        </w:rPr>
        <w:t>Evaluation</w:t>
      </w:r>
      <w:proofErr w:type="spellEnd"/>
      <w:r w:rsidRPr="00C108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08F9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C108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08F9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</w:t>
      </w:r>
      <w:proofErr w:type="spellEnd"/>
      <w:r w:rsidRPr="00C108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08F9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Organizations</w:t>
      </w:r>
      <w:proofErr w:type="spellEnd"/>
      <w:r w:rsidRPr="00C108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C108F9">
        <w:rPr>
          <w:rFonts w:ascii="Times New Roman" w:eastAsia="Times New Roman" w:hAnsi="Times New Roman" w:cs="Times New Roman"/>
          <w:sz w:val="24"/>
          <w:szCs w:val="24"/>
          <w:lang w:eastAsia="cs-CZ"/>
        </w:rPr>
        <w:t>Completed</w:t>
      </w:r>
      <w:proofErr w:type="spellEnd"/>
      <w:r w:rsidRPr="00C108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08F9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Programs</w:t>
      </w:r>
      <w:proofErr w:type="spellEnd"/>
    </w:p>
    <w:p w14:paraId="262952E1" w14:textId="77777777" w:rsidR="00150A24" w:rsidRPr="00150A24" w:rsidRDefault="00150A24" w:rsidP="00150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Fellow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Center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Medieval </w:t>
      </w:r>
      <w:proofErr w:type="spellStart"/>
      <w:r w:rsidRPr="00150A24">
        <w:rPr>
          <w:rFonts w:ascii="Times New Roman" w:eastAsia="Times New Roman" w:hAnsi="Times New Roman" w:cs="Times New Roman"/>
          <w:sz w:val="24"/>
          <w:szCs w:val="24"/>
          <w:lang w:eastAsia="cs-CZ"/>
        </w:rPr>
        <w:t>Studies</w:t>
      </w:r>
      <w:proofErr w:type="spellEnd"/>
    </w:p>
    <w:p w14:paraId="0E7EABB0" w14:textId="22C63B36" w:rsidR="00A91820" w:rsidRDefault="005F02A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proofErr w:type="spellStart"/>
      <w:r w:rsidRPr="005F02A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Selected</w:t>
      </w:r>
      <w:proofErr w:type="spellEnd"/>
      <w:r w:rsidRPr="005F02A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5F02A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bibliography</w:t>
      </w:r>
      <w:proofErr w:type="spellEnd"/>
    </w:p>
    <w:p w14:paraId="4FAC0E39" w14:textId="308FA3B3" w:rsidR="005F02A4" w:rsidRPr="00AC2332" w:rsidRDefault="005F02A4" w:rsidP="005F02A4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Monographs</w:t>
      </w:r>
      <w:proofErr w:type="spellEnd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and </w:t>
      </w:r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edited</w:t>
      </w:r>
      <w:proofErr w:type="spellEnd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volumes</w:t>
      </w:r>
      <w:proofErr w:type="spellEnd"/>
    </w:p>
    <w:p w14:paraId="16AA8F01" w14:textId="77777777" w:rsidR="005F02A4" w:rsidRPr="00AC2332" w:rsidRDefault="005F02A4" w:rsidP="005F02A4">
      <w:pPr>
        <w:pStyle w:val="Odstavecseseznamem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83CDB3A" w14:textId="77777777" w:rsidR="005F02A4" w:rsidRPr="00AC2332" w:rsidRDefault="005F02A4" w:rsidP="005F02A4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AC2332">
        <w:rPr>
          <w:rFonts w:ascii="Times New Roman" w:hAnsi="Times New Roman"/>
          <w:sz w:val="24"/>
          <w:szCs w:val="24"/>
          <w:shd w:val="clear" w:color="auto" w:fill="FFFFFF"/>
        </w:rPr>
        <w:t xml:space="preserve">Pavlína </w:t>
      </w:r>
      <w:r w:rsidRPr="00AC2332">
        <w:rPr>
          <w:rFonts w:ascii="Times New Roman" w:hAnsi="Times New Roman"/>
          <w:smallCaps/>
          <w:sz w:val="24"/>
          <w:szCs w:val="24"/>
        </w:rPr>
        <w:t>Cermanová</w:t>
      </w:r>
      <w:r w:rsidRPr="00AC2332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AC233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Čechy na konci věků. Apokalyptické myšlení a vize předhusitské a husitské doby</w:t>
      </w:r>
      <w:r w:rsidRPr="00AC2332">
        <w:rPr>
          <w:rFonts w:ascii="Times New Roman" w:hAnsi="Times New Roman"/>
          <w:sz w:val="24"/>
          <w:szCs w:val="24"/>
          <w:shd w:val="clear" w:color="auto" w:fill="FFFFFF"/>
        </w:rPr>
        <w:t>, Praha: Argo, 2013</w:t>
      </w:r>
    </w:p>
    <w:p w14:paraId="41B30CF2" w14:textId="77777777" w:rsidR="005F02A4" w:rsidRPr="00AC2332" w:rsidRDefault="005F02A4" w:rsidP="005F02A4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AC2332">
        <w:rPr>
          <w:rFonts w:ascii="Times New Roman" w:hAnsi="Times New Roman"/>
          <w:sz w:val="24"/>
          <w:szCs w:val="24"/>
        </w:rPr>
        <w:t>Pavlína</w:t>
      </w:r>
      <w:r w:rsidRPr="00AC2332">
        <w:rPr>
          <w:rFonts w:ascii="Times New Roman" w:hAnsi="Times New Roman"/>
          <w:smallCaps/>
          <w:sz w:val="24"/>
          <w:szCs w:val="24"/>
        </w:rPr>
        <w:t xml:space="preserve"> Cermanová, </w:t>
      </w:r>
      <w:r w:rsidRPr="00AC2332">
        <w:rPr>
          <w:rFonts w:ascii="Times New Roman" w:hAnsi="Times New Roman"/>
          <w:sz w:val="24"/>
          <w:szCs w:val="24"/>
        </w:rPr>
        <w:t>Jaroslav</w:t>
      </w:r>
      <w:r w:rsidRPr="00AC2332">
        <w:rPr>
          <w:rFonts w:ascii="Times New Roman" w:hAnsi="Times New Roman"/>
          <w:smallCaps/>
          <w:sz w:val="24"/>
          <w:szCs w:val="24"/>
        </w:rPr>
        <w:t xml:space="preserve"> Svátek, </w:t>
      </w:r>
      <w:r w:rsidRPr="00AC2332">
        <w:rPr>
          <w:rFonts w:ascii="Times New Roman" w:hAnsi="Times New Roman"/>
          <w:sz w:val="24"/>
          <w:szCs w:val="24"/>
        </w:rPr>
        <w:t>Václav</w:t>
      </w:r>
      <w:r w:rsidRPr="00AC2332">
        <w:rPr>
          <w:rFonts w:ascii="Times New Roman" w:hAnsi="Times New Roman"/>
          <w:smallCaps/>
          <w:sz w:val="24"/>
          <w:szCs w:val="24"/>
        </w:rPr>
        <w:t xml:space="preserve"> Žůrek, </w:t>
      </w:r>
      <w:r w:rsidRPr="00AC2332">
        <w:rPr>
          <w:rFonts w:ascii="Times New Roman" w:hAnsi="Times New Roman"/>
          <w:sz w:val="24"/>
          <w:szCs w:val="24"/>
        </w:rPr>
        <w:t>Vojtěch</w:t>
      </w:r>
      <w:r w:rsidRPr="00AC2332">
        <w:rPr>
          <w:rFonts w:ascii="Times New Roman" w:hAnsi="Times New Roman"/>
          <w:smallCaps/>
          <w:sz w:val="24"/>
          <w:szCs w:val="24"/>
        </w:rPr>
        <w:t xml:space="preserve"> Bažant,</w:t>
      </w:r>
      <w:r w:rsidRPr="00AC233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C2332">
        <w:rPr>
          <w:rFonts w:ascii="Times New Roman" w:hAnsi="Times New Roman"/>
          <w:i/>
          <w:sz w:val="24"/>
          <w:szCs w:val="24"/>
          <w:shd w:val="clear" w:color="auto" w:fill="FFFFFF"/>
        </w:rPr>
        <w:t>Přenos vědění. Osudy čtyř bestsellerů v pozdně středověkých českých zemích</w:t>
      </w:r>
      <w:r w:rsidRPr="00AC2332">
        <w:rPr>
          <w:rFonts w:ascii="Times New Roman" w:hAnsi="Times New Roman"/>
          <w:sz w:val="24"/>
          <w:szCs w:val="24"/>
          <w:shd w:val="clear" w:color="auto" w:fill="FFFFFF"/>
        </w:rPr>
        <w:t xml:space="preserve">, Praha: </w:t>
      </w:r>
      <w:proofErr w:type="spellStart"/>
      <w:r w:rsidRPr="00AC2332">
        <w:rPr>
          <w:rFonts w:ascii="Times New Roman" w:hAnsi="Times New Roman"/>
          <w:sz w:val="24"/>
          <w:szCs w:val="24"/>
          <w:shd w:val="clear" w:color="auto" w:fill="FFFFFF"/>
        </w:rPr>
        <w:t>Filosofia</w:t>
      </w:r>
      <w:proofErr w:type="spellEnd"/>
      <w:r w:rsidRPr="00AC2332">
        <w:rPr>
          <w:rFonts w:ascii="Times New Roman" w:hAnsi="Times New Roman"/>
          <w:sz w:val="24"/>
          <w:szCs w:val="24"/>
          <w:shd w:val="clear" w:color="auto" w:fill="FFFFFF"/>
        </w:rPr>
        <w:t>, 2021</w:t>
      </w:r>
    </w:p>
    <w:p w14:paraId="0D0487B1" w14:textId="77777777" w:rsidR="005F02A4" w:rsidRPr="00AC2332" w:rsidRDefault="005F02A4" w:rsidP="005F02A4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shd w:val="clear" w:color="auto" w:fill="FFFFFF"/>
        </w:rPr>
      </w:pPr>
      <w:bookmarkStart w:id="1" w:name="_Hlk55316803"/>
      <w:r w:rsidRPr="00AC2332">
        <w:rPr>
          <w:rFonts w:ascii="Times New Roman" w:hAnsi="Times New Roman"/>
          <w:sz w:val="24"/>
          <w:szCs w:val="24"/>
        </w:rPr>
        <w:lastRenderedPageBreak/>
        <w:t>Pavlína</w:t>
      </w:r>
      <w:r w:rsidRPr="00AC2332">
        <w:rPr>
          <w:rFonts w:ascii="Times New Roman" w:hAnsi="Times New Roman"/>
          <w:smallCaps/>
          <w:sz w:val="24"/>
          <w:szCs w:val="24"/>
        </w:rPr>
        <w:t xml:space="preserve"> Cermanová, </w:t>
      </w:r>
      <w:r w:rsidRPr="00AC2332">
        <w:rPr>
          <w:rFonts w:ascii="Times New Roman" w:hAnsi="Times New Roman"/>
          <w:sz w:val="24"/>
          <w:szCs w:val="24"/>
        </w:rPr>
        <w:t>Václav</w:t>
      </w:r>
      <w:r w:rsidRPr="00AC2332">
        <w:rPr>
          <w:rFonts w:ascii="Times New Roman" w:hAnsi="Times New Roman"/>
          <w:smallCaps/>
          <w:sz w:val="24"/>
          <w:szCs w:val="24"/>
        </w:rPr>
        <w:t xml:space="preserve"> Žůrek</w:t>
      </w:r>
      <w:r w:rsidRPr="00AC2332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AC2332">
        <w:rPr>
          <w:rFonts w:ascii="Times New Roman" w:hAnsi="Times New Roman"/>
          <w:sz w:val="24"/>
          <w:szCs w:val="24"/>
          <w:shd w:val="clear" w:color="auto" w:fill="FFFFFF"/>
        </w:rPr>
        <w:t>eds</w:t>
      </w:r>
      <w:proofErr w:type="spellEnd"/>
      <w:r w:rsidRPr="00AC2332">
        <w:rPr>
          <w:rFonts w:ascii="Times New Roman" w:hAnsi="Times New Roman"/>
          <w:sz w:val="24"/>
          <w:szCs w:val="24"/>
          <w:shd w:val="clear" w:color="auto" w:fill="FFFFFF"/>
        </w:rPr>
        <w:t xml:space="preserve">), </w:t>
      </w:r>
      <w:proofErr w:type="spellStart"/>
      <w:r w:rsidRPr="00AC2332">
        <w:rPr>
          <w:rFonts w:ascii="Times New Roman" w:hAnsi="Times New Roman"/>
          <w:i/>
          <w:sz w:val="24"/>
          <w:szCs w:val="24"/>
          <w:shd w:val="clear" w:color="auto" w:fill="FFFFFF"/>
        </w:rPr>
        <w:t>Books</w:t>
      </w:r>
      <w:proofErr w:type="spellEnd"/>
      <w:r w:rsidRPr="00AC233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C2332">
        <w:rPr>
          <w:rFonts w:ascii="Times New Roman" w:hAnsi="Times New Roman"/>
          <w:i/>
          <w:sz w:val="24"/>
          <w:szCs w:val="24"/>
          <w:shd w:val="clear" w:color="auto" w:fill="FFFFFF"/>
        </w:rPr>
        <w:t>of</w:t>
      </w:r>
      <w:proofErr w:type="spellEnd"/>
      <w:r w:rsidRPr="00AC233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C2332">
        <w:rPr>
          <w:rFonts w:ascii="Times New Roman" w:hAnsi="Times New Roman"/>
          <w:i/>
          <w:sz w:val="24"/>
          <w:szCs w:val="24"/>
          <w:shd w:val="clear" w:color="auto" w:fill="FFFFFF"/>
        </w:rPr>
        <w:t>Knowledge</w:t>
      </w:r>
      <w:proofErr w:type="spellEnd"/>
      <w:r w:rsidRPr="00AC233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and </w:t>
      </w:r>
      <w:proofErr w:type="spellStart"/>
      <w:r w:rsidRPr="00AC2332">
        <w:rPr>
          <w:rFonts w:ascii="Times New Roman" w:hAnsi="Times New Roman"/>
          <w:i/>
          <w:sz w:val="24"/>
          <w:szCs w:val="24"/>
          <w:shd w:val="clear" w:color="auto" w:fill="FFFFFF"/>
        </w:rPr>
        <w:t>Their</w:t>
      </w:r>
      <w:proofErr w:type="spellEnd"/>
      <w:r w:rsidRPr="00AC233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C2332">
        <w:rPr>
          <w:rFonts w:ascii="Times New Roman" w:hAnsi="Times New Roman"/>
          <w:i/>
          <w:sz w:val="24"/>
          <w:szCs w:val="24"/>
          <w:shd w:val="clear" w:color="auto" w:fill="FFFFFF"/>
        </w:rPr>
        <w:t>Reception</w:t>
      </w:r>
      <w:proofErr w:type="spellEnd"/>
      <w:r w:rsidRPr="00AC233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</w:t>
      </w:r>
      <w:proofErr w:type="spellStart"/>
      <w:r w:rsidRPr="00AC2332">
        <w:rPr>
          <w:rFonts w:ascii="Times New Roman" w:hAnsi="Times New Roman"/>
          <w:i/>
          <w:sz w:val="24"/>
          <w:szCs w:val="24"/>
          <w:shd w:val="clear" w:color="auto" w:fill="FFFFFF"/>
        </w:rPr>
        <w:t>Circulation</w:t>
      </w:r>
      <w:proofErr w:type="spellEnd"/>
      <w:r w:rsidRPr="00AC233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C2332">
        <w:rPr>
          <w:rFonts w:ascii="Times New Roman" w:hAnsi="Times New Roman"/>
          <w:i/>
          <w:sz w:val="24"/>
          <w:szCs w:val="24"/>
          <w:shd w:val="clear" w:color="auto" w:fill="FFFFFF"/>
        </w:rPr>
        <w:t>of</w:t>
      </w:r>
      <w:proofErr w:type="spellEnd"/>
      <w:r w:rsidRPr="00AC233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C2332">
        <w:rPr>
          <w:rFonts w:ascii="Times New Roman" w:hAnsi="Times New Roman"/>
          <w:i/>
          <w:sz w:val="24"/>
          <w:szCs w:val="24"/>
          <w:shd w:val="clear" w:color="auto" w:fill="FFFFFF"/>
        </w:rPr>
        <w:t>Widespread</w:t>
      </w:r>
      <w:proofErr w:type="spellEnd"/>
      <w:r w:rsidRPr="00AC233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C2332">
        <w:rPr>
          <w:rFonts w:ascii="Times New Roman" w:hAnsi="Times New Roman"/>
          <w:i/>
          <w:sz w:val="24"/>
          <w:szCs w:val="24"/>
          <w:shd w:val="clear" w:color="auto" w:fill="FFFFFF"/>
        </w:rPr>
        <w:t>Texts</w:t>
      </w:r>
      <w:proofErr w:type="spellEnd"/>
      <w:r w:rsidRPr="00AC233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in Late Medieval </w:t>
      </w:r>
      <w:proofErr w:type="spellStart"/>
      <w:r w:rsidRPr="00AC2332">
        <w:rPr>
          <w:rFonts w:ascii="Times New Roman" w:hAnsi="Times New Roman"/>
          <w:i/>
          <w:sz w:val="24"/>
          <w:szCs w:val="24"/>
          <w:shd w:val="clear" w:color="auto" w:fill="FFFFFF"/>
        </w:rPr>
        <w:t>Europe</w:t>
      </w:r>
      <w:proofErr w:type="spellEnd"/>
      <w:r w:rsidRPr="00AC2332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C2332">
        <w:rPr>
          <w:rFonts w:ascii="Times New Roman" w:hAnsi="Times New Roman"/>
          <w:sz w:val="24"/>
          <w:szCs w:val="24"/>
          <w:shd w:val="clear" w:color="auto" w:fill="FFFFFF"/>
        </w:rPr>
        <w:t>Turnhout</w:t>
      </w:r>
      <w:bookmarkEnd w:id="1"/>
      <w:proofErr w:type="spellEnd"/>
      <w:r w:rsidRPr="00AC2332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AC2332">
        <w:rPr>
          <w:rFonts w:ascii="Times New Roman" w:hAnsi="Times New Roman"/>
          <w:sz w:val="24"/>
          <w:szCs w:val="24"/>
          <w:shd w:val="clear" w:color="auto" w:fill="FFFFFF"/>
        </w:rPr>
        <w:t>Brepols</w:t>
      </w:r>
      <w:proofErr w:type="spellEnd"/>
      <w:r w:rsidRPr="00AC2332">
        <w:rPr>
          <w:rFonts w:ascii="Times New Roman" w:hAnsi="Times New Roman"/>
          <w:sz w:val="24"/>
          <w:szCs w:val="24"/>
          <w:shd w:val="clear" w:color="auto" w:fill="FFFFFF"/>
        </w:rPr>
        <w:t>, 2021</w:t>
      </w:r>
    </w:p>
    <w:p w14:paraId="01D65ABC" w14:textId="77777777" w:rsidR="005F02A4" w:rsidRPr="00AC2332" w:rsidRDefault="005F02A4" w:rsidP="005F02A4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AC2332">
        <w:rPr>
          <w:rFonts w:ascii="Times New Roman" w:hAnsi="Times New Roman"/>
          <w:sz w:val="24"/>
          <w:szCs w:val="24"/>
        </w:rPr>
        <w:t>Pavlína</w:t>
      </w:r>
      <w:r w:rsidRPr="00AC2332">
        <w:rPr>
          <w:rFonts w:ascii="Times New Roman" w:hAnsi="Times New Roman"/>
          <w:smallCaps/>
          <w:sz w:val="24"/>
          <w:szCs w:val="24"/>
        </w:rPr>
        <w:t xml:space="preserve"> Cermanová, </w:t>
      </w:r>
      <w:r w:rsidRPr="00AC2332">
        <w:rPr>
          <w:rFonts w:ascii="Times New Roman" w:hAnsi="Times New Roman"/>
          <w:sz w:val="24"/>
          <w:szCs w:val="24"/>
        </w:rPr>
        <w:t>Pavel</w:t>
      </w:r>
      <w:r w:rsidRPr="00AC2332">
        <w:rPr>
          <w:rFonts w:ascii="Times New Roman" w:hAnsi="Times New Roman"/>
          <w:smallCaps/>
          <w:sz w:val="24"/>
          <w:szCs w:val="24"/>
        </w:rPr>
        <w:t xml:space="preserve"> Soukup</w:t>
      </w:r>
      <w:r w:rsidRPr="00AC2332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AC2332">
        <w:rPr>
          <w:rFonts w:ascii="Times New Roman" w:hAnsi="Times New Roman"/>
          <w:sz w:val="24"/>
          <w:szCs w:val="24"/>
          <w:shd w:val="clear" w:color="auto" w:fill="FFFFFF"/>
        </w:rPr>
        <w:t>eds</w:t>
      </w:r>
      <w:proofErr w:type="spellEnd"/>
      <w:r w:rsidRPr="00AC2332">
        <w:rPr>
          <w:rFonts w:ascii="Times New Roman" w:hAnsi="Times New Roman"/>
          <w:sz w:val="24"/>
          <w:szCs w:val="24"/>
          <w:shd w:val="clear" w:color="auto" w:fill="FFFFFF"/>
        </w:rPr>
        <w:t xml:space="preserve">), </w:t>
      </w:r>
      <w:r w:rsidRPr="00AC2332">
        <w:rPr>
          <w:rFonts w:ascii="Times New Roman" w:hAnsi="Times New Roman"/>
          <w:i/>
          <w:sz w:val="24"/>
          <w:szCs w:val="24"/>
          <w:shd w:val="clear" w:color="auto" w:fill="FFFFFF"/>
        </w:rPr>
        <w:t>Husitské re-formace. Proměna kulturního kódu v 15. století</w:t>
      </w:r>
      <w:r w:rsidRPr="00AC2332">
        <w:rPr>
          <w:rFonts w:ascii="Times New Roman" w:hAnsi="Times New Roman"/>
          <w:sz w:val="24"/>
          <w:szCs w:val="24"/>
          <w:shd w:val="clear" w:color="auto" w:fill="FFFFFF"/>
        </w:rPr>
        <w:t>, Praha: NLN, 2019</w:t>
      </w:r>
    </w:p>
    <w:p w14:paraId="17639213" w14:textId="77777777" w:rsidR="005F02A4" w:rsidRPr="00AC2332" w:rsidRDefault="005F02A4" w:rsidP="005F02A4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AC2332">
        <w:rPr>
          <w:rFonts w:ascii="Times New Roman" w:hAnsi="Times New Roman"/>
          <w:sz w:val="24"/>
          <w:szCs w:val="24"/>
          <w:shd w:val="clear" w:color="auto" w:fill="FFFFFF"/>
        </w:rPr>
        <w:t xml:space="preserve">Pavlína </w:t>
      </w:r>
      <w:r w:rsidRPr="00AC2332">
        <w:rPr>
          <w:rFonts w:ascii="Times New Roman" w:hAnsi="Times New Roman"/>
          <w:smallCaps/>
          <w:sz w:val="24"/>
          <w:szCs w:val="24"/>
          <w:shd w:val="clear" w:color="auto" w:fill="FFFFFF"/>
        </w:rPr>
        <w:t>Cermanová</w:t>
      </w:r>
      <w:r w:rsidRPr="00AC2332">
        <w:rPr>
          <w:rFonts w:ascii="Times New Roman" w:hAnsi="Times New Roman"/>
          <w:sz w:val="24"/>
          <w:szCs w:val="24"/>
          <w:shd w:val="clear" w:color="auto" w:fill="FFFFFF"/>
        </w:rPr>
        <w:t xml:space="preserve">, Ondřej </w:t>
      </w:r>
      <w:r w:rsidRPr="00AC2332">
        <w:rPr>
          <w:rFonts w:ascii="Times New Roman" w:hAnsi="Times New Roman"/>
          <w:smallCaps/>
          <w:sz w:val="24"/>
          <w:szCs w:val="24"/>
          <w:shd w:val="clear" w:color="auto" w:fill="FFFFFF"/>
        </w:rPr>
        <w:t>Beránek</w:t>
      </w:r>
      <w:r w:rsidRPr="00AC2332">
        <w:rPr>
          <w:rFonts w:ascii="Times New Roman" w:hAnsi="Times New Roman"/>
          <w:sz w:val="24"/>
          <w:szCs w:val="24"/>
          <w:shd w:val="clear" w:color="auto" w:fill="FFFFFF"/>
        </w:rPr>
        <w:t xml:space="preserve">, Jakub </w:t>
      </w:r>
      <w:r w:rsidRPr="00AC2332">
        <w:rPr>
          <w:rFonts w:ascii="Times New Roman" w:hAnsi="Times New Roman"/>
          <w:smallCaps/>
          <w:sz w:val="24"/>
          <w:szCs w:val="24"/>
          <w:shd w:val="clear" w:color="auto" w:fill="FFFFFF"/>
        </w:rPr>
        <w:t>Hrubý</w:t>
      </w:r>
      <w:r w:rsidRPr="00AC2332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AC2332">
        <w:rPr>
          <w:rFonts w:ascii="Times New Roman" w:hAnsi="Times New Roman"/>
          <w:sz w:val="24"/>
          <w:szCs w:val="24"/>
          <w:shd w:val="clear" w:color="auto" w:fill="FFFFFF"/>
        </w:rPr>
        <w:t>eds</w:t>
      </w:r>
      <w:proofErr w:type="spellEnd"/>
      <w:r w:rsidRPr="00AC2332">
        <w:rPr>
          <w:rFonts w:ascii="Times New Roman" w:hAnsi="Times New Roman"/>
          <w:sz w:val="24"/>
          <w:szCs w:val="24"/>
          <w:shd w:val="clear" w:color="auto" w:fill="FFFFFF"/>
        </w:rPr>
        <w:t xml:space="preserve">), </w:t>
      </w:r>
      <w:r w:rsidRPr="00AC2332">
        <w:rPr>
          <w:rFonts w:ascii="Times New Roman" w:hAnsi="Times New Roman"/>
          <w:i/>
          <w:sz w:val="24"/>
          <w:szCs w:val="24"/>
          <w:shd w:val="clear" w:color="auto" w:fill="FFFFFF"/>
        </w:rPr>
        <w:t>Jedno slunce na nebi, jeden vládce na zemi: Legitimita moci ve světě 14. století</w:t>
      </w:r>
      <w:r w:rsidRPr="00AC2332">
        <w:rPr>
          <w:rFonts w:ascii="Times New Roman" w:hAnsi="Times New Roman"/>
          <w:sz w:val="24"/>
          <w:szCs w:val="24"/>
          <w:shd w:val="clear" w:color="auto" w:fill="FFFFFF"/>
        </w:rPr>
        <w:t>, Praha: Academia, 2017</w:t>
      </w:r>
    </w:p>
    <w:p w14:paraId="61E7AA16" w14:textId="77777777" w:rsidR="005F02A4" w:rsidRPr="00AC2332" w:rsidRDefault="005F02A4" w:rsidP="005F02A4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AC2332">
        <w:rPr>
          <w:rFonts w:ascii="Times New Roman" w:hAnsi="Times New Roman"/>
          <w:sz w:val="24"/>
          <w:szCs w:val="24"/>
          <w:shd w:val="clear" w:color="auto" w:fill="FFFFFF"/>
        </w:rPr>
        <w:t xml:space="preserve">Pavlíne </w:t>
      </w:r>
      <w:r w:rsidRPr="00AC2332">
        <w:rPr>
          <w:rFonts w:ascii="Times New Roman" w:hAnsi="Times New Roman"/>
          <w:smallCaps/>
          <w:sz w:val="24"/>
          <w:szCs w:val="24"/>
          <w:shd w:val="clear" w:color="auto" w:fill="FFFFFF"/>
        </w:rPr>
        <w:t>Cermanová</w:t>
      </w:r>
      <w:r w:rsidRPr="00AC2332">
        <w:rPr>
          <w:rFonts w:ascii="Times New Roman" w:hAnsi="Times New Roman"/>
          <w:sz w:val="24"/>
          <w:szCs w:val="24"/>
          <w:shd w:val="clear" w:color="auto" w:fill="FFFFFF"/>
        </w:rPr>
        <w:t xml:space="preserve">, Robert </w:t>
      </w:r>
      <w:r w:rsidRPr="00AC2332">
        <w:rPr>
          <w:rFonts w:ascii="Times New Roman" w:hAnsi="Times New Roman"/>
          <w:smallCaps/>
          <w:sz w:val="24"/>
          <w:szCs w:val="24"/>
          <w:shd w:val="clear" w:color="auto" w:fill="FFFFFF"/>
        </w:rPr>
        <w:t>Novotný</w:t>
      </w:r>
      <w:r w:rsidRPr="00AC2332">
        <w:rPr>
          <w:rFonts w:ascii="Times New Roman" w:hAnsi="Times New Roman"/>
          <w:sz w:val="24"/>
          <w:szCs w:val="24"/>
          <w:shd w:val="clear" w:color="auto" w:fill="FFFFFF"/>
        </w:rPr>
        <w:t xml:space="preserve">, Pavel </w:t>
      </w:r>
      <w:r w:rsidRPr="00AC2332">
        <w:rPr>
          <w:rFonts w:ascii="Times New Roman" w:hAnsi="Times New Roman"/>
          <w:smallCaps/>
          <w:sz w:val="24"/>
          <w:szCs w:val="24"/>
          <w:shd w:val="clear" w:color="auto" w:fill="FFFFFF"/>
        </w:rPr>
        <w:t>Soukup</w:t>
      </w:r>
      <w:r w:rsidRPr="00AC2332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AC2332">
        <w:rPr>
          <w:rFonts w:ascii="Times New Roman" w:hAnsi="Times New Roman"/>
          <w:sz w:val="24"/>
          <w:szCs w:val="24"/>
          <w:shd w:val="clear" w:color="auto" w:fill="FFFFFF"/>
        </w:rPr>
        <w:t>eds</w:t>
      </w:r>
      <w:proofErr w:type="spellEnd"/>
      <w:r w:rsidRPr="00AC2332">
        <w:rPr>
          <w:rFonts w:ascii="Times New Roman" w:hAnsi="Times New Roman"/>
          <w:sz w:val="24"/>
          <w:szCs w:val="24"/>
          <w:shd w:val="clear" w:color="auto" w:fill="FFFFFF"/>
        </w:rPr>
        <w:t xml:space="preserve">), </w:t>
      </w:r>
      <w:r w:rsidRPr="001E0F2C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Husitské století</w:t>
      </w:r>
      <w:r w:rsidRPr="00AC2332">
        <w:rPr>
          <w:rFonts w:ascii="Times New Roman" w:hAnsi="Times New Roman"/>
          <w:sz w:val="24"/>
          <w:szCs w:val="24"/>
          <w:shd w:val="clear" w:color="auto" w:fill="FFFFFF"/>
        </w:rPr>
        <w:t>, Praha: NLN, 2014</w:t>
      </w:r>
    </w:p>
    <w:p w14:paraId="0F74EDE7" w14:textId="45EDB980" w:rsidR="005F02A4" w:rsidRPr="005F02A4" w:rsidRDefault="005F02A4" w:rsidP="005F02A4">
      <w:pPr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5F02A4">
        <w:rPr>
          <w:rFonts w:asciiTheme="majorBidi" w:hAnsiTheme="majorBidi" w:cstheme="majorBidi"/>
          <w:b/>
          <w:sz w:val="24"/>
          <w:szCs w:val="24"/>
        </w:rPr>
        <w:t>Articles</w:t>
      </w:r>
      <w:proofErr w:type="spellEnd"/>
    </w:p>
    <w:p w14:paraId="4CF95541" w14:textId="77777777" w:rsidR="005F02A4" w:rsidRPr="005F02A4" w:rsidRDefault="005F02A4" w:rsidP="005F02A4">
      <w:pPr>
        <w:pStyle w:val="Textpoznpodarou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5F02A4">
        <w:rPr>
          <w:rFonts w:asciiTheme="majorBidi" w:hAnsiTheme="majorBidi" w:cstheme="majorBidi"/>
          <w:sz w:val="24"/>
          <w:szCs w:val="24"/>
        </w:rPr>
        <w:t xml:space="preserve">P. </w:t>
      </w:r>
      <w:r w:rsidRPr="005F02A4">
        <w:rPr>
          <w:rFonts w:asciiTheme="majorBidi" w:hAnsiTheme="majorBidi" w:cstheme="majorBidi"/>
          <w:smallCaps/>
          <w:sz w:val="24"/>
          <w:szCs w:val="24"/>
        </w:rPr>
        <w:t>Cermanová,</w:t>
      </w:r>
      <w:r w:rsidRPr="005F02A4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Sharing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Academic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Knowledge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Commentaries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the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Secretum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secretorum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”, in: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Books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of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Knowledge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 xml:space="preserve"> and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Their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Reception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 xml:space="preserve">.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Circulation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of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Widespread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Texts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 xml:space="preserve"> in Late Medieval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Europe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ed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. Pavlína </w:t>
      </w:r>
      <w:r w:rsidRPr="005F02A4">
        <w:rPr>
          <w:rFonts w:asciiTheme="majorBidi" w:hAnsiTheme="majorBidi" w:cstheme="majorBidi"/>
          <w:smallCaps/>
          <w:sz w:val="24"/>
          <w:szCs w:val="24"/>
        </w:rPr>
        <w:t>Cermanová</w:t>
      </w:r>
      <w:r w:rsidRPr="005F02A4">
        <w:rPr>
          <w:rFonts w:asciiTheme="majorBidi" w:hAnsiTheme="majorBidi" w:cstheme="majorBidi"/>
          <w:sz w:val="24"/>
          <w:szCs w:val="24"/>
        </w:rPr>
        <w:t xml:space="preserve"> – Václav </w:t>
      </w:r>
      <w:r w:rsidRPr="005F02A4">
        <w:rPr>
          <w:rFonts w:asciiTheme="majorBidi" w:hAnsiTheme="majorBidi" w:cstheme="majorBidi"/>
          <w:smallCaps/>
          <w:sz w:val="24"/>
          <w:szCs w:val="24"/>
        </w:rPr>
        <w:t>Žůrek</w:t>
      </w:r>
      <w:r w:rsidRPr="005F02A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Turnhout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Brepols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2021, s. 331–359</w:t>
      </w:r>
    </w:p>
    <w:p w14:paraId="14488B30" w14:textId="77777777" w:rsidR="005F02A4" w:rsidRPr="005F02A4" w:rsidRDefault="005F02A4" w:rsidP="005F02A4">
      <w:pPr>
        <w:pStyle w:val="Textpoznpodarou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5F02A4">
        <w:rPr>
          <w:rFonts w:asciiTheme="majorBidi" w:hAnsiTheme="majorBidi" w:cstheme="majorBidi"/>
          <w:smallCaps/>
          <w:sz w:val="24"/>
          <w:szCs w:val="24"/>
        </w:rPr>
        <w:t>P. Cermanová</w:t>
      </w:r>
      <w:r w:rsidRPr="005F02A4">
        <w:rPr>
          <w:rFonts w:asciiTheme="majorBidi" w:hAnsiTheme="majorBidi" w:cstheme="majorBidi"/>
          <w:sz w:val="24"/>
          <w:szCs w:val="24"/>
        </w:rPr>
        <w:t xml:space="preserve"> – </w:t>
      </w:r>
      <w:r w:rsidRPr="005F02A4">
        <w:rPr>
          <w:rFonts w:asciiTheme="majorBidi" w:hAnsiTheme="majorBidi" w:cstheme="majorBidi"/>
          <w:smallCaps/>
          <w:sz w:val="24"/>
          <w:szCs w:val="24"/>
        </w:rPr>
        <w:t>V. Žůrek</w:t>
      </w:r>
      <w:r w:rsidRPr="005F02A4">
        <w:rPr>
          <w:rFonts w:asciiTheme="majorBidi" w:hAnsiTheme="majorBidi" w:cstheme="majorBidi"/>
          <w:sz w:val="24"/>
          <w:szCs w:val="24"/>
        </w:rPr>
        <w:t>, “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Alexander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the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Great in Medieval Bohemia: A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Moralistic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and a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Functional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Label”,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Interfaces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 xml:space="preserve">. A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Journal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of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 xml:space="preserve"> medieval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European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Literatures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9, 2022, s. 40–69  </w:t>
      </w:r>
    </w:p>
    <w:p w14:paraId="3E106B7B" w14:textId="14EC0836" w:rsidR="005F02A4" w:rsidRPr="005F02A4" w:rsidRDefault="005F02A4" w:rsidP="005F02A4">
      <w:pPr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F02A4">
        <w:rPr>
          <w:rFonts w:asciiTheme="majorBidi" w:hAnsiTheme="majorBidi" w:cstheme="majorBidi"/>
          <w:sz w:val="24"/>
          <w:szCs w:val="24"/>
        </w:rPr>
        <w:t xml:space="preserve">P. </w:t>
      </w:r>
      <w:r w:rsidRPr="005F02A4">
        <w:rPr>
          <w:rFonts w:asciiTheme="majorBidi" w:hAnsiTheme="majorBidi" w:cstheme="majorBidi"/>
          <w:smallCaps/>
          <w:sz w:val="24"/>
          <w:szCs w:val="24"/>
        </w:rPr>
        <w:t>Cermanová</w:t>
      </w:r>
      <w:r w:rsidRPr="005F02A4">
        <w:rPr>
          <w:rFonts w:asciiTheme="majorBidi" w:hAnsiTheme="majorBidi" w:cstheme="majorBidi"/>
          <w:sz w:val="24"/>
          <w:szCs w:val="24"/>
        </w:rPr>
        <w:t>, “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The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Circulation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of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the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Pseudo-Aristotelian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Secretum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secretorum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the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Scholarly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Centers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of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the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Medieval Czech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Lands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”, in: Ota </w:t>
      </w:r>
      <w:r w:rsidRPr="005F02A4">
        <w:rPr>
          <w:rFonts w:asciiTheme="majorBidi" w:hAnsiTheme="majorBidi" w:cstheme="majorBidi"/>
          <w:smallCaps/>
          <w:sz w:val="24"/>
          <w:szCs w:val="24"/>
        </w:rPr>
        <w:t xml:space="preserve">Pavlíček </w:t>
      </w:r>
      <w:r w:rsidRPr="005F02A4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ed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>.),</w:t>
      </w:r>
      <w:r w:rsidRPr="005F02A4">
        <w:rPr>
          <w:rFonts w:asciiTheme="majorBidi" w:hAnsiTheme="majorBidi" w:cstheme="majorBidi"/>
          <w:smallCaps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Studying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the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Arts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 xml:space="preserve"> in Medieval Bohemia</w:t>
      </w:r>
      <w:r w:rsidRPr="005F02A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Turnhout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Brepols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>, 2021, s. 135–153</w:t>
      </w:r>
    </w:p>
    <w:p w14:paraId="16F82C9F" w14:textId="77777777" w:rsidR="005F02A4" w:rsidRPr="005F02A4" w:rsidRDefault="005F02A4" w:rsidP="005F02A4">
      <w:pPr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F02A4">
        <w:rPr>
          <w:rFonts w:asciiTheme="majorBidi" w:hAnsiTheme="majorBidi" w:cstheme="majorBidi"/>
          <w:sz w:val="24"/>
          <w:szCs w:val="24"/>
        </w:rPr>
        <w:t xml:space="preserve">P. </w:t>
      </w:r>
      <w:r w:rsidRPr="005F02A4">
        <w:rPr>
          <w:rFonts w:asciiTheme="majorBidi" w:hAnsiTheme="majorBidi" w:cstheme="majorBidi"/>
          <w:smallCaps/>
          <w:sz w:val="24"/>
          <w:szCs w:val="24"/>
        </w:rPr>
        <w:t>Cermanová,</w:t>
      </w:r>
      <w:r w:rsidRPr="005F02A4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How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Create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Hussite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Identity?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The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Hussite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Chronicle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Lawrence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of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Březová”, in: Pavlina </w:t>
      </w:r>
      <w:r w:rsidRPr="005F02A4">
        <w:rPr>
          <w:rFonts w:asciiTheme="majorBidi" w:hAnsiTheme="majorBidi" w:cstheme="majorBidi"/>
          <w:smallCaps/>
          <w:sz w:val="24"/>
          <w:szCs w:val="24"/>
        </w:rPr>
        <w:t xml:space="preserve">Rychterová, </w:t>
      </w:r>
      <w:r w:rsidRPr="005F02A4">
        <w:rPr>
          <w:rFonts w:asciiTheme="majorBidi" w:hAnsiTheme="majorBidi" w:cstheme="majorBidi"/>
          <w:sz w:val="24"/>
          <w:szCs w:val="24"/>
        </w:rPr>
        <w:t>David</w:t>
      </w:r>
      <w:r w:rsidRPr="005F02A4">
        <w:rPr>
          <w:rFonts w:asciiTheme="majorBidi" w:hAnsiTheme="majorBidi" w:cstheme="majorBidi"/>
          <w:smallCaps/>
          <w:sz w:val="24"/>
          <w:szCs w:val="24"/>
        </w:rPr>
        <w:t xml:space="preserve"> Kalhous</w:t>
      </w:r>
      <w:r w:rsidRPr="005F02A4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eds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>.),</w:t>
      </w:r>
      <w:r w:rsidRPr="005F02A4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Historiography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 xml:space="preserve"> and Identity VI: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Competing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Narratives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of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the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 xml:space="preserve"> Past in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Central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 xml:space="preserve"> and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Eastern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Europe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>, c. 1200 —c. 1600</w:t>
      </w:r>
      <w:r w:rsidRPr="005F02A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ed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., CELAMA 32,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Turnhout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Brepols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, 2021, s. 127–154 </w:t>
      </w:r>
    </w:p>
    <w:p w14:paraId="49D4888F" w14:textId="77777777" w:rsidR="005F02A4" w:rsidRPr="005F02A4" w:rsidRDefault="005F02A4" w:rsidP="005F02A4">
      <w:pPr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F02A4">
        <w:rPr>
          <w:rFonts w:asciiTheme="majorBidi" w:hAnsiTheme="majorBidi" w:cstheme="majorBidi"/>
          <w:sz w:val="24"/>
          <w:szCs w:val="24"/>
        </w:rPr>
        <w:t xml:space="preserve">P. </w:t>
      </w:r>
      <w:r w:rsidRPr="005F02A4">
        <w:rPr>
          <w:rFonts w:asciiTheme="majorBidi" w:hAnsiTheme="majorBidi" w:cstheme="majorBidi"/>
          <w:smallCaps/>
          <w:sz w:val="24"/>
          <w:szCs w:val="24"/>
        </w:rPr>
        <w:t>Cermanová</w:t>
      </w:r>
      <w:r w:rsidRPr="005F02A4">
        <w:rPr>
          <w:rFonts w:asciiTheme="majorBidi" w:hAnsiTheme="majorBidi" w:cstheme="majorBidi"/>
          <w:sz w:val="24"/>
          <w:szCs w:val="24"/>
        </w:rPr>
        <w:t>, “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The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Mediation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of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God’s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Word in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Hussite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Apocalyptic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Exegesis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the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Influence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of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Joachimism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”, in: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Kantick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smallCaps/>
          <w:sz w:val="24"/>
          <w:szCs w:val="24"/>
        </w:rPr>
        <w:t>Gosh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, Pavel </w:t>
      </w:r>
      <w:r w:rsidRPr="005F02A4">
        <w:rPr>
          <w:rFonts w:asciiTheme="majorBidi" w:hAnsiTheme="majorBidi" w:cstheme="majorBidi"/>
          <w:smallCaps/>
          <w:sz w:val="24"/>
          <w:szCs w:val="24"/>
        </w:rPr>
        <w:t xml:space="preserve">Soukup </w:t>
      </w:r>
      <w:r w:rsidRPr="005F02A4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eds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>),</w:t>
      </w:r>
      <w:r w:rsidRPr="005F02A4">
        <w:rPr>
          <w:rFonts w:asciiTheme="majorBidi" w:hAnsiTheme="majorBidi" w:cstheme="majorBidi"/>
          <w:smallCaps/>
          <w:sz w:val="24"/>
          <w:szCs w:val="24"/>
        </w:rPr>
        <w:t xml:space="preserve">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Wycliffism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 xml:space="preserve"> and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Hussitism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 xml:space="preserve">: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Methods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 xml:space="preserve">,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Impact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</w:rPr>
        <w:t xml:space="preserve">,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</w:rPr>
        <w:t>Responses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Turnhout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Brepols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 2021, s. 321–339</w:t>
      </w:r>
    </w:p>
    <w:p w14:paraId="7987A3A6" w14:textId="77777777" w:rsidR="005F02A4" w:rsidRPr="005F02A4" w:rsidRDefault="005F02A4" w:rsidP="005F02A4">
      <w:pPr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F02A4">
        <w:rPr>
          <w:rFonts w:asciiTheme="majorBidi" w:hAnsiTheme="majorBidi" w:cstheme="majorBidi"/>
          <w:sz w:val="24"/>
          <w:szCs w:val="24"/>
        </w:rPr>
        <w:t xml:space="preserve">P. </w:t>
      </w:r>
      <w:r w:rsidRPr="005F02A4">
        <w:rPr>
          <w:rFonts w:asciiTheme="majorBidi" w:hAnsiTheme="majorBidi" w:cstheme="majorBidi"/>
          <w:smallCaps/>
          <w:sz w:val="24"/>
          <w:szCs w:val="24"/>
        </w:rPr>
        <w:t>Cermanová</w:t>
      </w:r>
      <w:r w:rsidRPr="005F02A4">
        <w:rPr>
          <w:rFonts w:asciiTheme="majorBidi" w:hAnsiTheme="majorBidi" w:cstheme="majorBidi"/>
          <w:sz w:val="24"/>
          <w:szCs w:val="24"/>
        </w:rPr>
        <w:t xml:space="preserve"> – V. </w:t>
      </w:r>
      <w:r w:rsidRPr="005F02A4">
        <w:rPr>
          <w:rFonts w:asciiTheme="majorBidi" w:hAnsiTheme="majorBidi" w:cstheme="majorBidi"/>
          <w:smallCaps/>
          <w:sz w:val="24"/>
          <w:szCs w:val="24"/>
        </w:rPr>
        <w:t>Žůrek</w:t>
      </w:r>
      <w:r w:rsidRPr="005F02A4">
        <w:rPr>
          <w:rFonts w:asciiTheme="majorBidi" w:hAnsiTheme="majorBidi" w:cstheme="majorBidi"/>
          <w:sz w:val="24"/>
          <w:szCs w:val="24"/>
        </w:rPr>
        <w:t xml:space="preserve">, “Alexandr Veliký a rady panovníkovi v rukopisné kultuře středověkých Čech”, in: Mlada </w:t>
      </w:r>
      <w:r w:rsidRPr="005F02A4">
        <w:rPr>
          <w:rFonts w:asciiTheme="majorBidi" w:eastAsia="Calibri" w:hAnsiTheme="majorBidi" w:cstheme="majorBidi"/>
          <w:smallCaps/>
          <w:sz w:val="24"/>
          <w:szCs w:val="24"/>
          <w:shd w:val="clear" w:color="auto" w:fill="FFFFFF"/>
        </w:rPr>
        <w:t>Holá</w:t>
      </w:r>
      <w:r w:rsidRPr="005F02A4">
        <w:rPr>
          <w:rFonts w:asciiTheme="majorBidi" w:hAnsiTheme="majorBidi" w:cstheme="majorBidi"/>
          <w:sz w:val="24"/>
          <w:szCs w:val="24"/>
        </w:rPr>
        <w:t xml:space="preserve"> et al. (</w:t>
      </w:r>
      <w:proofErr w:type="spellStart"/>
      <w:r w:rsidRPr="005F02A4">
        <w:rPr>
          <w:rFonts w:asciiTheme="majorBidi" w:hAnsiTheme="majorBidi" w:cstheme="majorBidi"/>
          <w:sz w:val="24"/>
          <w:szCs w:val="24"/>
        </w:rPr>
        <w:t>eds</w:t>
      </w:r>
      <w:proofErr w:type="spellEnd"/>
      <w:r w:rsidRPr="005F02A4">
        <w:rPr>
          <w:rFonts w:asciiTheme="majorBidi" w:hAnsiTheme="majorBidi" w:cstheme="majorBidi"/>
          <w:sz w:val="24"/>
          <w:szCs w:val="24"/>
        </w:rPr>
        <w:t xml:space="preserve">.), </w:t>
      </w:r>
      <w:r w:rsidRPr="005F02A4">
        <w:rPr>
          <w:rFonts w:asciiTheme="majorBidi" w:hAnsiTheme="majorBidi" w:cstheme="majorBidi"/>
          <w:i/>
          <w:sz w:val="24"/>
          <w:szCs w:val="24"/>
        </w:rPr>
        <w:t>Panovnická reprezentace v písemné kultuře ve středověku</w:t>
      </w:r>
      <w:r w:rsidRPr="005F02A4">
        <w:rPr>
          <w:rFonts w:asciiTheme="majorBidi" w:hAnsiTheme="majorBidi" w:cstheme="majorBidi"/>
          <w:sz w:val="24"/>
          <w:szCs w:val="24"/>
        </w:rPr>
        <w:t>, Praha 2021, s. 202–218</w:t>
      </w:r>
    </w:p>
    <w:p w14:paraId="639DFF01" w14:textId="77777777" w:rsidR="005F02A4" w:rsidRPr="005F02A4" w:rsidRDefault="005F02A4" w:rsidP="005F02A4">
      <w:pPr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F02A4">
        <w:rPr>
          <w:rFonts w:asciiTheme="majorBidi" w:hAnsiTheme="majorBidi" w:cstheme="majorBidi"/>
          <w:sz w:val="24"/>
          <w:szCs w:val="24"/>
        </w:rPr>
        <w:t xml:space="preserve">P. </w:t>
      </w:r>
      <w:r w:rsidRPr="005F02A4">
        <w:rPr>
          <w:rFonts w:asciiTheme="majorBidi" w:hAnsiTheme="majorBidi" w:cstheme="majorBidi"/>
          <w:smallCaps/>
          <w:sz w:val="24"/>
          <w:szCs w:val="24"/>
        </w:rPr>
        <w:t>Cermanová, “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Apocalyptic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Background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of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Hussite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Radicalism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“, in: A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Companion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to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Hussites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,</w:t>
      </w:r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 Leiden: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Brill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, 2020, s. 187–218</w:t>
      </w:r>
    </w:p>
    <w:p w14:paraId="3F4CB230" w14:textId="77777777" w:rsidR="005F02A4" w:rsidRPr="005F02A4" w:rsidRDefault="005F02A4" w:rsidP="005F02A4">
      <w:pPr>
        <w:pStyle w:val="Odstavecseseznamem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5F02A4">
        <w:rPr>
          <w:rFonts w:asciiTheme="majorBidi" w:hAnsiTheme="majorBidi" w:cstheme="majorBidi"/>
          <w:sz w:val="24"/>
          <w:szCs w:val="24"/>
        </w:rPr>
        <w:t xml:space="preserve">P. </w:t>
      </w:r>
      <w:r w:rsidRPr="005F02A4">
        <w:rPr>
          <w:rFonts w:asciiTheme="majorBidi" w:hAnsiTheme="majorBidi" w:cstheme="majorBidi"/>
          <w:smallCaps/>
          <w:sz w:val="24"/>
          <w:szCs w:val="24"/>
        </w:rPr>
        <w:t>Cermanová, “</w:t>
      </w:r>
      <w:r w:rsidRPr="005F02A4">
        <w:rPr>
          <w:rFonts w:asciiTheme="majorBidi" w:hAnsiTheme="majorBidi" w:cstheme="majorBidi"/>
          <w:sz w:val="24"/>
          <w:szCs w:val="24"/>
        </w:rPr>
        <w:t>Jiná Apokalypsa.</w:t>
      </w:r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Prorocké texty v husitství”</w:t>
      </w:r>
      <w:r w:rsidRPr="005F02A4">
        <w:rPr>
          <w:rFonts w:asciiTheme="majorBidi" w:hAnsiTheme="majorBidi" w:cstheme="majorBidi"/>
          <w:sz w:val="24"/>
          <w:szCs w:val="24"/>
        </w:rPr>
        <w:t xml:space="preserve">, in: </w:t>
      </w:r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Pavlína </w:t>
      </w:r>
      <w:r w:rsidRPr="005F02A4">
        <w:rPr>
          <w:rFonts w:asciiTheme="majorBidi" w:hAnsiTheme="majorBidi" w:cstheme="majorBidi"/>
          <w:smallCaps/>
          <w:sz w:val="24"/>
          <w:szCs w:val="24"/>
          <w:shd w:val="clear" w:color="auto" w:fill="FFFFFF"/>
        </w:rPr>
        <w:t>Cermanová</w:t>
      </w:r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Pavel </w:t>
      </w:r>
      <w:r w:rsidRPr="005F02A4">
        <w:rPr>
          <w:rFonts w:asciiTheme="majorBidi" w:hAnsiTheme="majorBidi" w:cstheme="majorBidi"/>
          <w:smallCaps/>
          <w:sz w:val="24"/>
          <w:szCs w:val="24"/>
          <w:shd w:val="clear" w:color="auto" w:fill="FFFFFF"/>
        </w:rPr>
        <w:t>Soukup</w:t>
      </w:r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eds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.), </w:t>
      </w:r>
      <w:r w:rsidRPr="005F02A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Husitské re-formace. Proměna kulturního kódu v 15. století</w:t>
      </w:r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Praha, NLN, 2019, s. 144–172 </w:t>
      </w:r>
    </w:p>
    <w:p w14:paraId="7C5CB9B2" w14:textId="77777777" w:rsidR="005F02A4" w:rsidRPr="005F02A4" w:rsidRDefault="005F02A4" w:rsidP="005F02A4">
      <w:pPr>
        <w:pStyle w:val="Odstavecseseznamem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P. </w:t>
      </w:r>
      <w:r w:rsidRPr="005F02A4">
        <w:rPr>
          <w:rFonts w:asciiTheme="majorBidi" w:hAnsiTheme="majorBidi" w:cstheme="majorBidi"/>
          <w:smallCaps/>
          <w:sz w:val="24"/>
          <w:szCs w:val="24"/>
          <w:shd w:val="clear" w:color="auto" w:fill="FFFFFF"/>
        </w:rPr>
        <w:t>Cermanová</w:t>
      </w:r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“Křesťanské vyprávění o arabském tajemství”, in: Martin </w:t>
      </w:r>
      <w:proofErr w:type="spellStart"/>
      <w:r w:rsidRPr="005F02A4">
        <w:rPr>
          <w:rFonts w:asciiTheme="majorBidi" w:hAnsiTheme="majorBidi" w:cstheme="majorBidi"/>
          <w:smallCaps/>
          <w:sz w:val="24"/>
          <w:szCs w:val="24"/>
          <w:shd w:val="clear" w:color="auto" w:fill="FFFFFF"/>
        </w:rPr>
        <w:t>Nodl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František </w:t>
      </w:r>
      <w:r w:rsidRPr="005F02A4">
        <w:rPr>
          <w:rFonts w:asciiTheme="majorBidi" w:hAnsiTheme="majorBidi" w:cstheme="majorBidi"/>
          <w:smallCaps/>
          <w:sz w:val="24"/>
          <w:szCs w:val="24"/>
          <w:shd w:val="clear" w:color="auto" w:fill="FFFFFF"/>
        </w:rPr>
        <w:t>Šmahel</w:t>
      </w:r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eds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), </w:t>
      </w:r>
      <w:proofErr w:type="gramStart"/>
      <w:r w:rsidRPr="005F02A4">
        <w:rPr>
          <w:rFonts w:asciiTheme="majorBidi" w:hAnsiTheme="majorBidi" w:cstheme="majorBidi"/>
          <w:i/>
          <w:iCs/>
          <w:sz w:val="24"/>
          <w:szCs w:val="24"/>
        </w:rPr>
        <w:t>Pohané</w:t>
      </w:r>
      <w:proofErr w:type="gramEnd"/>
      <w:r w:rsidRPr="005F02A4">
        <w:rPr>
          <w:rFonts w:asciiTheme="majorBidi" w:hAnsiTheme="majorBidi" w:cstheme="majorBidi"/>
          <w:i/>
          <w:iCs/>
          <w:sz w:val="24"/>
          <w:szCs w:val="24"/>
        </w:rPr>
        <w:t xml:space="preserve"> a křesťané. Christianizace českých zemí ve středověku</w:t>
      </w:r>
      <w:r w:rsidRPr="005F02A4">
        <w:rPr>
          <w:rFonts w:asciiTheme="majorBidi" w:hAnsiTheme="majorBidi" w:cstheme="majorBidi"/>
          <w:iCs/>
          <w:sz w:val="24"/>
          <w:szCs w:val="24"/>
        </w:rPr>
        <w:t>, Praha: NLN, 2019, s. 171–189</w:t>
      </w:r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 </w:t>
      </w:r>
    </w:p>
    <w:p w14:paraId="0C4CCED7" w14:textId="77777777" w:rsidR="005F02A4" w:rsidRPr="005F02A4" w:rsidRDefault="005F02A4" w:rsidP="005F02A4">
      <w:pPr>
        <w:pStyle w:val="Odstavecseseznamem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P. </w:t>
      </w:r>
      <w:r w:rsidRPr="005F02A4">
        <w:rPr>
          <w:rFonts w:asciiTheme="majorBidi" w:hAnsiTheme="majorBidi" w:cstheme="majorBidi"/>
          <w:smallCaps/>
          <w:sz w:val="24"/>
          <w:szCs w:val="24"/>
          <w:shd w:val="clear" w:color="auto" w:fill="FFFFFF"/>
        </w:rPr>
        <w:t>Cermanová</w:t>
      </w:r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“Jakoubek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of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Stříbro’s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Czech Výklad na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Zjevenie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and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its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gram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Latin</w:t>
      </w:r>
      <w:proofErr w:type="gram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Reception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in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Hussite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Exegetical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Texts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”, </w:t>
      </w:r>
      <w:r w:rsidRPr="005F02A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Listy filologické</w:t>
      </w:r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CXLI, 2018, 1-2, p. 45–73.</w:t>
      </w:r>
    </w:p>
    <w:p w14:paraId="79A7B43E" w14:textId="77777777" w:rsidR="005F02A4" w:rsidRPr="005F02A4" w:rsidRDefault="005F02A4" w:rsidP="005F02A4">
      <w:pPr>
        <w:pStyle w:val="Odstavecseseznamem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P. </w:t>
      </w:r>
      <w:r w:rsidRPr="005F02A4">
        <w:rPr>
          <w:rFonts w:asciiTheme="majorBidi" w:hAnsiTheme="majorBidi" w:cstheme="majorBidi"/>
          <w:smallCaps/>
          <w:sz w:val="24"/>
          <w:szCs w:val="24"/>
          <w:shd w:val="clear" w:color="auto" w:fill="FFFFFF"/>
        </w:rPr>
        <w:t>Cermanová</w:t>
      </w:r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Geschichten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der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Läuterung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Prophetische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Literatur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als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Trost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und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Waffe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katholischer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Hussitengegner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”, </w:t>
      </w:r>
      <w:r w:rsidRPr="005F02A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Bohemia</w:t>
      </w:r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58/2018, s. 267–285</w:t>
      </w:r>
    </w:p>
    <w:p w14:paraId="31BA99D2" w14:textId="77777777" w:rsidR="005F02A4" w:rsidRPr="005F02A4" w:rsidRDefault="005F02A4" w:rsidP="005F02A4">
      <w:pPr>
        <w:pStyle w:val="Odstavecseseznamem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5F02A4">
        <w:rPr>
          <w:rFonts w:asciiTheme="majorBidi" w:hAnsiTheme="majorBidi" w:cstheme="majorBidi"/>
          <w:sz w:val="24"/>
          <w:szCs w:val="24"/>
        </w:rPr>
        <w:t xml:space="preserve">P. </w:t>
      </w:r>
      <w:r w:rsidRPr="005F02A4">
        <w:rPr>
          <w:rFonts w:asciiTheme="majorBidi" w:hAnsiTheme="majorBidi" w:cstheme="majorBidi"/>
          <w:smallCaps/>
          <w:sz w:val="24"/>
          <w:szCs w:val="24"/>
        </w:rPr>
        <w:t>Cermanová</w:t>
      </w:r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Life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of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Antichrist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in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Velislav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Bible”, in: Lenka </w:t>
      </w:r>
      <w:r w:rsidRPr="005F02A4">
        <w:rPr>
          <w:rFonts w:asciiTheme="majorBidi" w:hAnsiTheme="majorBidi" w:cstheme="majorBidi"/>
          <w:smallCaps/>
          <w:sz w:val="24"/>
          <w:szCs w:val="24"/>
        </w:rPr>
        <w:t>Panušková</w:t>
      </w:r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ed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.),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The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Velislav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 xml:space="preserve"> Bible,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Finest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 xml:space="preserve"> Picture-Bible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of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the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 xml:space="preserve"> Late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Middle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Ages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 xml:space="preserve">.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Biblia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depicta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 xml:space="preserve"> as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Devotional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 xml:space="preserve">,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Mnemonic</w:t>
      </w:r>
      <w:proofErr w:type="spellEnd"/>
      <w:r w:rsidRPr="005F02A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 xml:space="preserve"> and Study </w:t>
      </w:r>
      <w:proofErr w:type="spellStart"/>
      <w:r w:rsidRPr="005F02A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Tool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Amsterdam University </w:t>
      </w:r>
      <w:proofErr w:type="spellStart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Press</w:t>
      </w:r>
      <w:proofErr w:type="spellEnd"/>
      <w:r w:rsidRPr="005F02A4">
        <w:rPr>
          <w:rFonts w:asciiTheme="majorBidi" w:hAnsiTheme="majorBidi" w:cstheme="majorBidi"/>
          <w:sz w:val="24"/>
          <w:szCs w:val="24"/>
          <w:shd w:val="clear" w:color="auto" w:fill="FFFFFF"/>
        </w:rPr>
        <w:t>, 2018, s. 141–161</w:t>
      </w:r>
    </w:p>
    <w:p w14:paraId="5EABEB53" w14:textId="77777777" w:rsidR="005F02A4" w:rsidRPr="005F02A4" w:rsidRDefault="005F02A4" w:rsidP="005F02A4">
      <w:pPr>
        <w:pStyle w:val="Textpoznpodarou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046FA76C" w14:textId="77777777" w:rsidR="005F02A4" w:rsidRPr="005F02A4" w:rsidRDefault="005F02A4" w:rsidP="005F02A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9DA46E8" w14:textId="77777777" w:rsidR="005F02A4" w:rsidRPr="005F02A4" w:rsidRDefault="005F02A4">
      <w:pPr>
        <w:rPr>
          <w:rFonts w:asciiTheme="majorBidi" w:eastAsia="Times New Roman" w:hAnsiTheme="majorBidi" w:cstheme="majorBidi"/>
          <w:sz w:val="24"/>
          <w:szCs w:val="24"/>
          <w:lang w:eastAsia="cs-CZ"/>
        </w:rPr>
      </w:pPr>
    </w:p>
    <w:sectPr w:rsidR="005F02A4" w:rsidRPr="005F0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C21DA"/>
    <w:multiLevelType w:val="hybridMultilevel"/>
    <w:tmpl w:val="9C527D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61832"/>
    <w:multiLevelType w:val="hybridMultilevel"/>
    <w:tmpl w:val="B8D2C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71458"/>
    <w:multiLevelType w:val="multilevel"/>
    <w:tmpl w:val="3D8E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71"/>
    <w:rsid w:val="00150A24"/>
    <w:rsid w:val="00153F76"/>
    <w:rsid w:val="0059285F"/>
    <w:rsid w:val="005F02A4"/>
    <w:rsid w:val="006D668E"/>
    <w:rsid w:val="008C4271"/>
    <w:rsid w:val="008D6EB9"/>
    <w:rsid w:val="00A91820"/>
    <w:rsid w:val="00C1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D5AAE"/>
  <w15:chartTrackingRefBased/>
  <w15:docId w15:val="{D69768BD-7993-4B1F-890E-8B6A769B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50A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150A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50A2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50A2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50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0A2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50A24"/>
    <w:rPr>
      <w:color w:val="0000FF"/>
      <w:u w:val="single"/>
    </w:rPr>
  </w:style>
  <w:style w:type="paragraph" w:customStyle="1" w:styleId="a">
    <w:uiPriority w:val="20"/>
    <w:qFormat/>
    <w:rsid w:val="005F0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xtpoznpodarou">
    <w:name w:val="footnote text"/>
    <w:basedOn w:val="Normln"/>
    <w:link w:val="TextpoznpodarouChar"/>
    <w:unhideWhenUsed/>
    <w:rsid w:val="005F02A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5F02A4"/>
    <w:rPr>
      <w:rFonts w:ascii="Calibri" w:eastAsia="Calibri" w:hAnsi="Calibri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F02A4"/>
    <w:pPr>
      <w:ind w:left="720"/>
      <w:contextualSpacing/>
    </w:pPr>
    <w:rPr>
      <w:rFonts w:ascii="Calibri" w:eastAsia="Calibri" w:hAnsi="Calibri" w:cs="Times New Roman"/>
    </w:rPr>
  </w:style>
  <w:style w:type="character" w:styleId="Zdraznn">
    <w:name w:val="Emphasis"/>
    <w:basedOn w:val="Standardnpsmoodstavce"/>
    <w:uiPriority w:val="20"/>
    <w:qFormat/>
    <w:rsid w:val="005F02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3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3-0546-267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1205</Words>
  <Characters>7188</Characters>
  <Application>Microsoft Office Word</Application>
  <DocSecurity>0</DocSecurity>
  <Lines>163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Libichová Cermanová, Pavlína</dc:creator>
  <cp:keywords/>
  <dc:description/>
  <cp:lastModifiedBy>user</cp:lastModifiedBy>
  <cp:revision>5</cp:revision>
  <cp:lastPrinted>2025-02-07T10:22:00Z</cp:lastPrinted>
  <dcterms:created xsi:type="dcterms:W3CDTF">2024-07-15T07:07:00Z</dcterms:created>
  <dcterms:modified xsi:type="dcterms:W3CDTF">2025-02-07T10:32:00Z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5f9e31eb0cee5cce4a464425276b69c2972e9586f47a4946bc01ecf84818a085</vt:lpwstr>
  </property>
</Properties>
</file>